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Год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19</w:t>
      </w:r>
      <w:r w:rsidR="003E5AC4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="005F09B2">
        <w:rPr>
          <w:rFonts w:ascii="Arial" w:eastAsia="Times New Roman" w:hAnsi="Arial" w:cs="Arial"/>
          <w:color w:val="000000"/>
          <w:sz w:val="18"/>
          <w:szCs w:val="18"/>
        </w:rPr>
        <w:t>9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Го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д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в</w:t>
      </w:r>
      <w:r w:rsidR="000E553F">
        <w:rPr>
          <w:rFonts w:ascii="Arial" w:eastAsia="Times New Roman" w:hAnsi="Arial" w:cs="Arial"/>
          <w:color w:val="000000"/>
          <w:sz w:val="18"/>
          <w:szCs w:val="18"/>
        </w:rPr>
        <w:t>в</w:t>
      </w:r>
      <w:r>
        <w:rPr>
          <w:rFonts w:ascii="Arial" w:eastAsia="Times New Roman" w:hAnsi="Arial" w:cs="Arial"/>
          <w:color w:val="000000"/>
          <w:sz w:val="18"/>
          <w:szCs w:val="18"/>
        </w:rPr>
        <w:t>ода в эксплуатацию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19</w:t>
      </w:r>
      <w:r w:rsidR="003E5AC4">
        <w:rPr>
          <w:rFonts w:ascii="Arial" w:eastAsia="Times New Roman" w:hAnsi="Arial" w:cs="Arial"/>
          <w:color w:val="000000"/>
          <w:sz w:val="18"/>
          <w:szCs w:val="18"/>
        </w:rPr>
        <w:t>8</w:t>
      </w:r>
      <w:r w:rsidR="005F09B2">
        <w:rPr>
          <w:rFonts w:ascii="Arial" w:eastAsia="Times New Roman" w:hAnsi="Arial" w:cs="Arial"/>
          <w:color w:val="000000"/>
          <w:sz w:val="18"/>
          <w:szCs w:val="18"/>
        </w:rPr>
        <w:t>9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Серия, тип постройки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</w:t>
      </w:r>
    </w:p>
    <w:p w:rsidR="002F475D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Факт признания дома аварийны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м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нет</w:t>
      </w:r>
    </w:p>
    <w:p w:rsidR="0015483B" w:rsidRDefault="002F475D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Способ формирования фонда капитального ремонт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а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>-</w:t>
      </w:r>
      <w:proofErr w:type="gramEnd"/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региональный оператор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этажей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-5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наименьшее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144"/>
        <w:gridCol w:w="4200"/>
        <w:gridCol w:w="3825"/>
        <w:gridCol w:w="4200"/>
        <w:gridCol w:w="675"/>
      </w:tblGrid>
      <w:tr w:rsidR="0015483B" w:rsidRPr="00B86FC0" w:rsidTr="006D783A">
        <w:trPr>
          <w:gridAfter w:val="1"/>
          <w:wAfter w:w="675" w:type="dxa"/>
        </w:trPr>
        <w:tc>
          <w:tcPr>
            <w:tcW w:w="4575" w:type="dxa"/>
            <w:gridSpan w:val="2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наибольшее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5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blPrEx>
          <w:shd w:val="clear" w:color="auto" w:fill="FFFFFF"/>
        </w:tblPrEx>
        <w:trPr>
          <w:gridBefore w:val="1"/>
          <w:wBefore w:w="375" w:type="dxa"/>
        </w:trPr>
        <w:tc>
          <w:tcPr>
            <w:tcW w:w="13200" w:type="dxa"/>
            <w:gridSpan w:val="4"/>
            <w:shd w:val="clear" w:color="auto" w:fill="FFFFFF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5F09B2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подъездов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</w:t>
                  </w:r>
                  <w:r w:rsidR="005F09B2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Количество лифтов (</w:t>
                  </w:r>
                  <w:proofErr w:type="spellStart"/>
                  <w:proofErr w:type="gramStart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):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 ...</w:t>
                  </w:r>
                </w:p>
              </w:tc>
            </w:tr>
          </w:tbl>
          <w:p w:rsidR="0015483B" w:rsidRPr="00B86FC0" w:rsidRDefault="0015483B" w:rsidP="006D783A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vanish/>
                <w:color w:val="000000"/>
                <w:sz w:val="20"/>
                <w:szCs w:val="20"/>
              </w:rPr>
            </w:pPr>
          </w:p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3825"/>
              <w:gridCol w:w="4500"/>
            </w:tblGrid>
            <w:tr w:rsidR="0015483B" w:rsidRPr="00B86FC0" w:rsidTr="006D783A">
              <w:tc>
                <w:tcPr>
                  <w:tcW w:w="457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>Класс энергетической эффективности:</w:t>
                  </w:r>
                  <w:r w:rsidR="00B804EC"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  <w:t xml:space="preserve"> не присвоен</w:t>
                  </w:r>
                </w:p>
              </w:tc>
              <w:tc>
                <w:tcPr>
                  <w:tcW w:w="3825" w:type="dxa"/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15483B" w:rsidRPr="00B86FC0" w:rsidRDefault="0015483B" w:rsidP="006D783A">
                  <w:pPr>
                    <w:spacing w:after="75" w:line="240" w:lineRule="auto"/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</w:pPr>
                  <w:r w:rsidRPr="00B86FC0">
                    <w:rPr>
                      <w:rFonts w:ascii="Helvetica" w:eastAsia="Times New Roman" w:hAnsi="Helvetica" w:cs="Helvetica"/>
                      <w:color w:val="CACACA"/>
                      <w:sz w:val="20"/>
                      <w:szCs w:val="20"/>
                    </w:rPr>
                    <w:t>...</w:t>
                  </w:r>
                </w:p>
              </w:tc>
            </w:tr>
          </w:tbl>
          <w:p w:rsidR="0015483B" w:rsidRPr="00B86FC0" w:rsidRDefault="0015483B" w:rsidP="006D783A">
            <w:pPr>
              <w:spacing w:before="75" w:after="150" w:line="240" w:lineRule="auto"/>
              <w:textAlignment w:val="top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Количество помещений</w:t>
      </w:r>
      <w:r w:rsidR="00B804E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Всего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110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110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Нежилых (</w:t>
            </w:r>
            <w:proofErr w:type="spellStart"/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ед</w:t>
            </w:r>
            <w:proofErr w:type="spellEnd"/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дома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6119,3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6119,3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нежилых помещений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Общая площадь помещений, входящих в состав общего имущества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708,6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  <w:t>, ...</w:t>
            </w:r>
          </w:p>
        </w:tc>
      </w:tr>
    </w:tbl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Общие сведения о земельном участке, на котором расположен многоквартирный дом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5F09B2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земельного участка, входящего в состав общего имущества в многоквартирном доме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</w:t>
            </w:r>
            <w:r w:rsidR="005F09B2">
              <w:rPr>
                <w:rFonts w:ascii="Helvetica" w:eastAsia="Times New Roman" w:hAnsi="Helvetica" w:cs="Helvetica"/>
                <w:sz w:val="20"/>
                <w:szCs w:val="20"/>
              </w:rPr>
              <w:t>3757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Площадь парковки в границах земельного участка (кв</w:t>
            </w:r>
            <w:proofErr w:type="gramStart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.м</w:t>
            </w:r>
            <w:proofErr w:type="gramEnd"/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):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0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hd w:val="clear" w:color="auto" w:fill="F5F5F5"/>
        <w:spacing w:after="0" w:line="225" w:lineRule="atLeast"/>
        <w:textAlignment w:val="top"/>
        <w:rPr>
          <w:rFonts w:ascii="Helvetica" w:eastAsia="Times New Roman" w:hAnsi="Helvetica" w:cs="Helvetica"/>
          <w:b/>
          <w:bCs/>
          <w:color w:val="666666"/>
          <w:sz w:val="20"/>
        </w:rPr>
      </w:pP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Кадастровый номер земельного участка,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Pr="00B86FC0">
        <w:rPr>
          <w:rFonts w:ascii="Helvetica" w:eastAsia="Times New Roman" w:hAnsi="Helvetica" w:cs="Helvetica"/>
          <w:b/>
          <w:bCs/>
          <w:color w:val="666666"/>
          <w:sz w:val="20"/>
        </w:rPr>
        <w:t>на котором расположен дом</w:t>
      </w:r>
      <w:r>
        <w:rPr>
          <w:rFonts w:ascii="Helvetica" w:eastAsia="Times New Roman" w:hAnsi="Helvetica" w:cs="Helvetica"/>
          <w:b/>
          <w:bCs/>
          <w:color w:val="666666"/>
          <w:sz w:val="20"/>
        </w:rPr>
        <w:t xml:space="preserve"> </w:t>
      </w:r>
      <w:r w:rsidR="00030C64">
        <w:rPr>
          <w:rFonts w:ascii="Helvetica" w:eastAsia="Times New Roman" w:hAnsi="Helvetica" w:cs="Helvetica"/>
          <w:b/>
          <w:bCs/>
          <w:color w:val="666666"/>
          <w:sz w:val="20"/>
        </w:rPr>
        <w:t>отсутствует</w:t>
      </w:r>
    </w:p>
    <w:p w:rsidR="0015483B" w:rsidRPr="00B86FC0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B86FC0">
        <w:rPr>
          <w:rFonts w:ascii="Arial" w:eastAsia="Times New Roman" w:hAnsi="Arial" w:cs="Arial"/>
          <w:color w:val="000000"/>
          <w:sz w:val="18"/>
          <w:szCs w:val="18"/>
        </w:rPr>
        <w:t>Элементы благоустройства</w:t>
      </w: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Детская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15483B" w:rsidRPr="00B86FC0" w:rsidRDefault="0015483B" w:rsidP="0015483B">
      <w:pPr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900" w:type="dxa"/>
        <w:tblCellMar>
          <w:left w:w="0" w:type="dxa"/>
          <w:right w:w="0" w:type="dxa"/>
        </w:tblCellMar>
        <w:tblLook w:val="04A0"/>
      </w:tblPr>
      <w:tblGrid>
        <w:gridCol w:w="4575"/>
        <w:gridCol w:w="3825"/>
        <w:gridCol w:w="4500"/>
      </w:tblGrid>
      <w:tr w:rsidR="0015483B" w:rsidRPr="00B86FC0" w:rsidTr="006D783A">
        <w:tc>
          <w:tcPr>
            <w:tcW w:w="457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B86FC0">
              <w:rPr>
                <w:rFonts w:ascii="Helvetica" w:eastAsia="Times New Roman" w:hAnsi="Helvetica" w:cs="Helvetica"/>
                <w:sz w:val="20"/>
                <w:szCs w:val="20"/>
              </w:rPr>
              <w:t>Спортивная площадка:</w:t>
            </w:r>
            <w:r w:rsidR="00B804EC">
              <w:rPr>
                <w:rFonts w:ascii="Helvetica" w:eastAsia="Times New Roman" w:hAnsi="Helvetica" w:cs="Helvetica"/>
                <w:sz w:val="20"/>
                <w:szCs w:val="20"/>
              </w:rPr>
              <w:t xml:space="preserve"> нет</w:t>
            </w:r>
          </w:p>
        </w:tc>
        <w:tc>
          <w:tcPr>
            <w:tcW w:w="3825" w:type="dxa"/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4500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15483B" w:rsidRPr="00B86FC0" w:rsidRDefault="0015483B" w:rsidP="006D783A">
            <w:pPr>
              <w:spacing w:after="75" w:line="240" w:lineRule="auto"/>
              <w:rPr>
                <w:rFonts w:ascii="Helvetica" w:eastAsia="Times New Roman" w:hAnsi="Helvetica" w:cs="Helvetica"/>
                <w:color w:val="CACACA"/>
                <w:sz w:val="20"/>
                <w:szCs w:val="20"/>
              </w:rPr>
            </w:pPr>
          </w:p>
        </w:tc>
      </w:tr>
    </w:tbl>
    <w:p w:rsidR="00F155AD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Площадь подвала по полу (кв</w:t>
      </w:r>
      <w:proofErr w:type="gramStart"/>
      <w:r w:rsidRPr="006E4727">
        <w:rPr>
          <w:rFonts w:ascii="Helvetica" w:eastAsia="Times New Roman" w:hAnsi="Helvetica" w:cs="Helvetica"/>
          <w:sz w:val="20"/>
          <w:szCs w:val="20"/>
        </w:rPr>
        <w:t>.м</w:t>
      </w:r>
      <w:proofErr w:type="gramEnd"/>
      <w:r w:rsidRPr="006E4727">
        <w:rPr>
          <w:rFonts w:ascii="Helvetica" w:eastAsia="Times New Roman" w:hAnsi="Helvetica" w:cs="Helvetica"/>
          <w:sz w:val="20"/>
          <w:szCs w:val="20"/>
        </w:rPr>
        <w:t>):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FC065A">
        <w:rPr>
          <w:rFonts w:ascii="Helvetica" w:eastAsia="Times New Roman" w:hAnsi="Helvetica" w:cs="Helvetica"/>
          <w:sz w:val="20"/>
          <w:szCs w:val="20"/>
        </w:rPr>
        <w:t>1510,2</w:t>
      </w:r>
    </w:p>
    <w:p w:rsidR="00B804EC" w:rsidRDefault="00B804EC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Тип фундамента: свайный</w:t>
      </w:r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Несущие конструкции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перекрытий: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ж/</w:t>
      </w:r>
      <w:proofErr w:type="gramStart"/>
      <w:r w:rsidR="00B804EC">
        <w:rPr>
          <w:rFonts w:ascii="Helvetica" w:eastAsia="Times New Roman" w:hAnsi="Helvetica" w:cs="Helvetica"/>
          <w:sz w:val="20"/>
          <w:szCs w:val="20"/>
        </w:rPr>
        <w:t>бетонные</w:t>
      </w:r>
      <w:proofErr w:type="gramEnd"/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Материал несущих стен:</w:t>
      </w:r>
      <w:r w:rsidR="00FC065A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FC065A">
        <w:rPr>
          <w:rFonts w:ascii="Helvetica" w:eastAsia="Times New Roman" w:hAnsi="Helvetica" w:cs="Helvetica"/>
          <w:sz w:val="20"/>
          <w:szCs w:val="20"/>
        </w:rPr>
        <w:t>панельные</w:t>
      </w:r>
      <w:proofErr w:type="gramEnd"/>
    </w:p>
    <w:p w:rsidR="0015483B" w:rsidRPr="006E4727" w:rsidRDefault="0015483B" w:rsidP="0015483B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6E4727">
        <w:rPr>
          <w:rFonts w:ascii="Arial" w:eastAsia="Times New Roman" w:hAnsi="Arial" w:cs="Arial"/>
          <w:color w:val="000000"/>
          <w:sz w:val="18"/>
          <w:szCs w:val="18"/>
        </w:rPr>
        <w:t>Мусоропроводы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Тип мусоропровода:</w:t>
      </w:r>
      <w:r w:rsidR="00B804E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15483B" w:rsidRDefault="0015483B">
      <w:pPr>
        <w:rPr>
          <w:rFonts w:ascii="Helvetica" w:eastAsia="Times New Roman" w:hAnsi="Helvetica" w:cs="Helvetica"/>
          <w:sz w:val="20"/>
          <w:szCs w:val="20"/>
        </w:rPr>
      </w:pPr>
      <w:r w:rsidRPr="006E4727">
        <w:rPr>
          <w:rFonts w:ascii="Helvetica" w:eastAsia="Times New Roman" w:hAnsi="Helvetica" w:cs="Helvetica"/>
          <w:sz w:val="20"/>
          <w:szCs w:val="20"/>
        </w:rPr>
        <w:t>Количество мусоропроводов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15483B" w:rsidRDefault="0015483B">
      <w:r>
        <w:t>Тип фасада</w:t>
      </w:r>
      <w:r w:rsidR="00586BFC">
        <w:t>:</w:t>
      </w:r>
      <w:r>
        <w:t xml:space="preserve"> </w:t>
      </w:r>
      <w:r w:rsidR="00586BFC">
        <w:t>соответствует материалу стен</w:t>
      </w:r>
    </w:p>
    <w:p w:rsidR="0015483B" w:rsidRDefault="0015483B">
      <w:r>
        <w:t>Тип крыши</w:t>
      </w:r>
      <w:r w:rsidR="00586BFC">
        <w:t xml:space="preserve">: </w:t>
      </w:r>
      <w:proofErr w:type="gramStart"/>
      <w:r w:rsidR="00586BFC">
        <w:t>плоская</w:t>
      </w:r>
      <w:proofErr w:type="gramEnd"/>
      <w:r>
        <w:t xml:space="preserve"> </w:t>
      </w:r>
    </w:p>
    <w:p w:rsidR="0015483B" w:rsidRDefault="0015483B">
      <w:r>
        <w:t>Тип кровли</w:t>
      </w:r>
      <w:r w:rsidR="003E5AC4">
        <w:t>: из рулонных материалов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горячего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центральное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холодного водоснабжения: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центральное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lastRenderedPageBreak/>
        <w:t>Тип системы газоснабжения: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вентиляции: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вытяжная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пожаротушения: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нет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водостоков: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E5AC4">
        <w:rPr>
          <w:rFonts w:ascii="Helvetica" w:eastAsia="Times New Roman" w:hAnsi="Helvetica" w:cs="Helvetica"/>
          <w:sz w:val="20"/>
          <w:szCs w:val="20"/>
        </w:rPr>
        <w:t>внутренние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электроснабжения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электроснабжения: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Количество вводов в дом (ед.):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FC065A">
        <w:rPr>
          <w:rFonts w:ascii="Helvetica" w:eastAsia="Times New Roman" w:hAnsi="Helvetica" w:cs="Helvetica"/>
          <w:sz w:val="20"/>
          <w:szCs w:val="20"/>
        </w:rPr>
        <w:t>2</w:t>
      </w:r>
    </w:p>
    <w:p w:rsidR="00C55368" w:rsidRPr="00463A6C" w:rsidRDefault="00C55368" w:rsidP="00C55368">
      <w:pPr>
        <w:spacing w:after="0" w:line="240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463A6C">
        <w:rPr>
          <w:rFonts w:ascii="Arial" w:eastAsia="Times New Roman" w:hAnsi="Arial" w:cs="Arial"/>
          <w:color w:val="000000"/>
          <w:sz w:val="18"/>
          <w:szCs w:val="18"/>
        </w:rPr>
        <w:t>Система водоотведения</w:t>
      </w:r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Тип системы водоотведения: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="00586BFC">
        <w:rPr>
          <w:rFonts w:ascii="Helvetica" w:eastAsia="Times New Roman" w:hAnsi="Helvetica" w:cs="Helvetica"/>
          <w:sz w:val="20"/>
          <w:szCs w:val="20"/>
        </w:rPr>
        <w:t>центральная</w:t>
      </w:r>
      <w:proofErr w:type="gramEnd"/>
    </w:p>
    <w:p w:rsidR="00C55368" w:rsidRDefault="00C55368">
      <w:pPr>
        <w:rPr>
          <w:rFonts w:ascii="Helvetica" w:eastAsia="Times New Roman" w:hAnsi="Helvetica" w:cs="Helvetica"/>
          <w:sz w:val="20"/>
          <w:szCs w:val="20"/>
        </w:rPr>
      </w:pPr>
      <w:r w:rsidRPr="00463A6C">
        <w:rPr>
          <w:rFonts w:ascii="Helvetica" w:eastAsia="Times New Roman" w:hAnsi="Helvetica" w:cs="Helvetica"/>
          <w:sz w:val="20"/>
          <w:szCs w:val="20"/>
        </w:rPr>
        <w:t>Объем выгребных ям (куб. м.):</w:t>
      </w:r>
      <w:r w:rsidR="00586BFC">
        <w:rPr>
          <w:rFonts w:ascii="Helvetica" w:eastAsia="Times New Roman" w:hAnsi="Helvetica" w:cs="Helvetica"/>
          <w:sz w:val="20"/>
          <w:szCs w:val="20"/>
        </w:rPr>
        <w:t xml:space="preserve"> 0</w:t>
      </w:r>
    </w:p>
    <w:p w:rsidR="00C55368" w:rsidRDefault="00C55368">
      <w:r>
        <w:rPr>
          <w:rFonts w:ascii="Helvetica" w:eastAsia="Times New Roman" w:hAnsi="Helvetica" w:cs="Helvetica"/>
          <w:sz w:val="20"/>
          <w:szCs w:val="20"/>
        </w:rPr>
        <w:t>Наличие лифтов</w:t>
      </w:r>
      <w:r w:rsidR="00586BFC">
        <w:rPr>
          <w:rFonts w:ascii="Helvetica" w:eastAsia="Times New Roman" w:hAnsi="Helvetica" w:cs="Helvetica"/>
          <w:sz w:val="20"/>
          <w:szCs w:val="20"/>
        </w:rPr>
        <w:t>: 0</w:t>
      </w:r>
    </w:p>
    <w:sectPr w:rsidR="00C55368" w:rsidSect="00F1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83B"/>
    <w:rsid w:val="00030C64"/>
    <w:rsid w:val="000E553F"/>
    <w:rsid w:val="0015483B"/>
    <w:rsid w:val="00250473"/>
    <w:rsid w:val="002F475D"/>
    <w:rsid w:val="003E5AC4"/>
    <w:rsid w:val="00586BFC"/>
    <w:rsid w:val="005F09B2"/>
    <w:rsid w:val="00B804EC"/>
    <w:rsid w:val="00C55368"/>
    <w:rsid w:val="00CF532C"/>
    <w:rsid w:val="00DC623D"/>
    <w:rsid w:val="00E63A66"/>
    <w:rsid w:val="00F155AD"/>
    <w:rsid w:val="00FA26DD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2015-11-23T11:03:00Z</dcterms:created>
  <dcterms:modified xsi:type="dcterms:W3CDTF">2015-12-02T03:20:00Z</dcterms:modified>
</cp:coreProperties>
</file>